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037C2" w14:textId="54F43658" w:rsidR="005E2DC8" w:rsidRPr="005E2DC8" w:rsidRDefault="00C92C44" w:rsidP="005E2DC8">
      <w:pPr>
        <w:tabs>
          <w:tab w:val="num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MADRIL </w:t>
      </w:r>
      <w:r w:rsidR="005E2DC8" w:rsidRPr="005E2DC8">
        <w:rPr>
          <w:rFonts w:ascii="Times New Roman" w:eastAsia="Times New Roman" w:hAnsi="Times New Roman" w:cs="Times New Roman"/>
          <w:b/>
          <w:bCs/>
          <w:sz w:val="28"/>
          <w:szCs w:val="28"/>
        </w:rPr>
        <w:t>Catchment Specifications 2022</w:t>
      </w:r>
    </w:p>
    <w:p w14:paraId="130AE749" w14:textId="77777777" w:rsidR="005E2DC8" w:rsidRDefault="005E2DC8" w:rsidP="005E2DC8">
      <w:pPr>
        <w:tabs>
          <w:tab w:val="num" w:pos="1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61FA73F" w14:textId="59F7D09C" w:rsidR="005E2DC8" w:rsidRPr="005E2DC8" w:rsidRDefault="005E2DC8" w:rsidP="005E2DC8">
      <w:pPr>
        <w:tabs>
          <w:tab w:val="num" w:pos="1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E2DC8">
        <w:rPr>
          <w:rFonts w:ascii="Times New Roman" w:eastAsia="Times New Roman" w:hAnsi="Times New Roman" w:cs="Times New Roman"/>
          <w:sz w:val="24"/>
          <w:szCs w:val="24"/>
          <w:u w:val="single"/>
        </w:rPr>
        <w:t>SPECIFIC TASKS WATER CATCHMENT</w:t>
      </w:r>
    </w:p>
    <w:p w14:paraId="075FC4CD" w14:textId="77777777" w:rsidR="005E2DC8" w:rsidRPr="005E2DC8" w:rsidRDefault="005E2DC8" w:rsidP="005E2DC8">
      <w:pPr>
        <w:spacing w:after="0" w:line="240" w:lineRule="auto"/>
        <w:ind w:left="153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00DA6B2" w14:textId="77777777" w:rsidR="005E2DC8" w:rsidRPr="005E2DC8" w:rsidRDefault="005E2DC8" w:rsidP="005E2DC8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1.  Vertical pipe supports will be buried 36” and filled with concrete with a minimum of    </w:t>
      </w:r>
    </w:p>
    <w:p w14:paraId="26C0B350" w14:textId="77777777" w:rsidR="005E2DC8" w:rsidRPr="005E2DC8" w:rsidRDefault="005E2DC8" w:rsidP="005E2DC8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      3” concrete cover between ground and pipe.  2 7/8” or larger pipe shall be used. </w:t>
      </w:r>
    </w:p>
    <w:p w14:paraId="49ABC3D4" w14:textId="77777777" w:rsidR="005E2DC8" w:rsidRPr="005E2DC8" w:rsidRDefault="005E2DC8" w:rsidP="005E2DC8">
      <w:pPr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</w:p>
    <w:p w14:paraId="5D84733B" w14:textId="77777777" w:rsidR="005E2DC8" w:rsidRPr="005E2DC8" w:rsidRDefault="005E2DC8" w:rsidP="005E2DC8">
      <w:pPr>
        <w:spacing w:after="0" w:line="240" w:lineRule="auto"/>
        <w:ind w:left="72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2.  The structure is composed of two separate frames.  The outer members of each    </w:t>
      </w:r>
    </w:p>
    <w:p w14:paraId="3D4588C2" w14:textId="77777777" w:rsidR="005E2DC8" w:rsidRPr="005E2DC8" w:rsidRDefault="005E2DC8" w:rsidP="005E2DC8">
      <w:pPr>
        <w:spacing w:after="0" w:line="240" w:lineRule="auto"/>
        <w:ind w:left="72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      frame shall be constructed of 4 each 6” receiver channel purlins.  All receiver </w:t>
      </w:r>
    </w:p>
    <w:p w14:paraId="2F9C4AA7" w14:textId="77777777" w:rsidR="005E2DC8" w:rsidRPr="005E2DC8" w:rsidRDefault="005E2DC8" w:rsidP="005E2DC8">
      <w:pPr>
        <w:spacing w:after="0" w:line="240" w:lineRule="auto"/>
        <w:ind w:left="720" w:firstLine="450"/>
        <w:rPr>
          <w:rFonts w:ascii="Times New Roman" w:eastAsia="Times New Roman" w:hAnsi="Times New Roman" w:cs="Times New Roman"/>
          <w:sz w:val="24"/>
          <w:szCs w:val="24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 channel purlin-to-pipe and purlin-to-purlin vertical and lateral connections must </w:t>
      </w:r>
    </w:p>
    <w:p w14:paraId="19E8A9C9" w14:textId="77777777" w:rsidR="005E2DC8" w:rsidRPr="005E2DC8" w:rsidRDefault="005E2DC8" w:rsidP="005E2DC8">
      <w:pPr>
        <w:spacing w:after="0" w:line="240" w:lineRule="auto"/>
        <w:ind w:left="720" w:firstLine="45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 have a gusset installed.</w:t>
      </w:r>
    </w:p>
    <w:p w14:paraId="0DC63194" w14:textId="77777777" w:rsidR="005E2DC8" w:rsidRPr="005E2DC8" w:rsidRDefault="005E2DC8" w:rsidP="005E2DC8">
      <w:pPr>
        <w:spacing w:after="0" w:line="240" w:lineRule="auto"/>
        <w:ind w:left="153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768BF07" w14:textId="77777777" w:rsidR="005E2DC8" w:rsidRPr="005E2DC8" w:rsidRDefault="005E2DC8" w:rsidP="005E2DC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   3.  Welds shall be continuous along all mating surfaces, no tack welds.</w:t>
      </w:r>
    </w:p>
    <w:p w14:paraId="5875353A" w14:textId="77777777" w:rsidR="005E2DC8" w:rsidRPr="005E2DC8" w:rsidRDefault="005E2DC8" w:rsidP="005E2DC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2387C910" w14:textId="77777777" w:rsidR="005E2DC8" w:rsidRPr="005E2DC8" w:rsidRDefault="005E2DC8" w:rsidP="005E2DC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   4.  Where C-purlins tie into receiver channel purlins along outer edges of frame will</w:t>
      </w:r>
    </w:p>
    <w:p w14:paraId="2B39403B" w14:textId="77777777" w:rsidR="005E2DC8" w:rsidRPr="005E2DC8" w:rsidRDefault="005E2DC8" w:rsidP="005E2DC8">
      <w:pPr>
        <w:spacing w:after="0" w:line="240" w:lineRule="auto"/>
        <w:ind w:left="720" w:firstLine="450"/>
        <w:rPr>
          <w:rFonts w:ascii="Times New Roman" w:eastAsia="Times New Roman" w:hAnsi="Times New Roman" w:cs="Times New Roman"/>
          <w:sz w:val="24"/>
          <w:szCs w:val="24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 have continuous welds.</w:t>
      </w:r>
    </w:p>
    <w:p w14:paraId="4E61F3F8" w14:textId="77777777" w:rsidR="005E2DC8" w:rsidRPr="005E2DC8" w:rsidRDefault="005E2DC8" w:rsidP="005E2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D95773" w14:textId="77777777" w:rsidR="005E2DC8" w:rsidRPr="005E2DC8" w:rsidRDefault="005E2DC8" w:rsidP="005E2DC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   5.  Straps connecting purlins to pipe support frame are 2 ½” x ¼”.</w:t>
      </w:r>
    </w:p>
    <w:p w14:paraId="12FC8EE7" w14:textId="77777777" w:rsidR="005E2DC8" w:rsidRPr="005E2DC8" w:rsidRDefault="005E2DC8" w:rsidP="005E2DC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E02E943" w14:textId="77777777" w:rsidR="005E2DC8" w:rsidRPr="005E2DC8" w:rsidRDefault="005E2DC8" w:rsidP="005E2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               6.  Pipe to pipe gussets are to be a minimum 6” x ¼”.</w:t>
      </w:r>
    </w:p>
    <w:p w14:paraId="50BBBC21" w14:textId="77777777" w:rsidR="005E2DC8" w:rsidRPr="005E2DC8" w:rsidRDefault="005E2DC8" w:rsidP="005E2DC8">
      <w:pPr>
        <w:spacing w:after="0" w:line="240" w:lineRule="auto"/>
        <w:ind w:left="153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D2D2384" w14:textId="77777777" w:rsidR="005E2DC8" w:rsidRPr="005E2DC8" w:rsidRDefault="005E2DC8" w:rsidP="005E2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2DC8">
        <w:rPr>
          <w:rFonts w:ascii="Times New Roman" w:eastAsia="Times New Roman" w:hAnsi="Times New Roman" w:cs="Times New Roman"/>
          <w:sz w:val="24"/>
          <w:szCs w:val="24"/>
        </w:rPr>
        <w:tab/>
        <w:t xml:space="preserve">   7.  Vertical-pipe-to-purlin gussets are to be minimum 6” x ¼”.  Lateral-pipe-to purlin </w:t>
      </w:r>
    </w:p>
    <w:p w14:paraId="57B85D83" w14:textId="77777777" w:rsidR="005E2DC8" w:rsidRPr="005E2DC8" w:rsidRDefault="005E2DC8" w:rsidP="005E2DC8">
      <w:pPr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gussets are to be minimum 6” x ¼”.  All gussets welded to pipe shall be saddle-cut for proper weld connection.  </w:t>
      </w:r>
    </w:p>
    <w:p w14:paraId="324CB336" w14:textId="77777777" w:rsidR="005E2DC8" w:rsidRDefault="005E2DC8" w:rsidP="005E2DC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53E4C58" w14:textId="2E55FFA8" w:rsidR="005E2DC8" w:rsidRPr="005E2DC8" w:rsidRDefault="005E2DC8" w:rsidP="005E2DC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8.  Pipe-to-pipe connections: vertical pipe shall be saddle-cut for proper welded </w:t>
      </w:r>
    </w:p>
    <w:p w14:paraId="120379AE" w14:textId="77777777" w:rsidR="005E2DC8" w:rsidRPr="005E2DC8" w:rsidRDefault="005E2DC8" w:rsidP="005E2DC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 xml:space="preserve">        connection.</w:t>
      </w:r>
    </w:p>
    <w:p w14:paraId="2A5FB40C" w14:textId="77777777" w:rsidR="005E2DC8" w:rsidRPr="005E2DC8" w:rsidRDefault="005E2DC8" w:rsidP="005E2DC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48AEDCD" w14:textId="77777777" w:rsidR="005E2DC8" w:rsidRPr="005E2DC8" w:rsidRDefault="005E2DC8" w:rsidP="005E2DC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>Gap between frames should be no less than 6 ½” to accommodate 6” gutter (to storage).</w:t>
      </w:r>
    </w:p>
    <w:p w14:paraId="50D1A937" w14:textId="77777777" w:rsidR="005E2DC8" w:rsidRPr="005E2DC8" w:rsidRDefault="005E2DC8" w:rsidP="005E2DC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655715C" w14:textId="77777777" w:rsidR="005E2DC8" w:rsidRPr="005E2DC8" w:rsidRDefault="005E2DC8" w:rsidP="005E2DC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>Frame is level front-to-back.  Gutter is sloped vs sloping frame.  Slope gutter 3” toward</w:t>
      </w:r>
    </w:p>
    <w:p w14:paraId="66EA89BF" w14:textId="77777777" w:rsidR="005E2DC8" w:rsidRPr="005E2DC8" w:rsidRDefault="005E2DC8" w:rsidP="005E2DC8">
      <w:pPr>
        <w:spacing w:after="0" w:line="240" w:lineRule="auto"/>
        <w:ind w:left="1530"/>
        <w:rPr>
          <w:rFonts w:ascii="Times New Roman" w:eastAsia="Times New Roman" w:hAnsi="Times New Roman" w:cs="Times New Roman"/>
          <w:sz w:val="24"/>
          <w:szCs w:val="24"/>
        </w:rPr>
      </w:pPr>
      <w:r w:rsidRPr="005E2DC8">
        <w:rPr>
          <w:rFonts w:ascii="Times New Roman" w:eastAsia="Times New Roman" w:hAnsi="Times New Roman" w:cs="Times New Roman"/>
          <w:sz w:val="24"/>
          <w:szCs w:val="24"/>
        </w:rPr>
        <w:t>storage.</w:t>
      </w:r>
    </w:p>
    <w:p w14:paraId="4EB34E7C" w14:textId="77777777" w:rsidR="005E2DC8" w:rsidRPr="005E2DC8" w:rsidRDefault="005E2DC8" w:rsidP="005E2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5E2DC8" w:rsidRPr="005E2DC8" w:rsidSect="004C5970">
      <w:foot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9DCB7" w14:textId="77777777" w:rsidR="00000000" w:rsidRDefault="00C92C44">
      <w:pPr>
        <w:spacing w:after="0" w:line="240" w:lineRule="auto"/>
      </w:pPr>
      <w:r>
        <w:separator/>
      </w:r>
    </w:p>
  </w:endnote>
  <w:endnote w:type="continuationSeparator" w:id="0">
    <w:p w14:paraId="3D66BC9A" w14:textId="77777777" w:rsidR="00000000" w:rsidRDefault="00C92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C8BA0" w14:textId="77777777" w:rsidR="00281E76" w:rsidRDefault="00C92C44">
    <w:pPr>
      <w:pStyle w:val="Footer"/>
      <w:jc w:val="right"/>
    </w:pPr>
  </w:p>
  <w:p w14:paraId="2FC55C42" w14:textId="77777777" w:rsidR="00281E76" w:rsidRDefault="005E2DC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41710F5E" w14:textId="77777777" w:rsidR="00281E76" w:rsidRDefault="00C92C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6ABA" w14:textId="77777777" w:rsidR="00000000" w:rsidRDefault="00C92C44">
      <w:pPr>
        <w:spacing w:after="0" w:line="240" w:lineRule="auto"/>
      </w:pPr>
      <w:r>
        <w:separator/>
      </w:r>
    </w:p>
  </w:footnote>
  <w:footnote w:type="continuationSeparator" w:id="0">
    <w:p w14:paraId="6418A563" w14:textId="77777777" w:rsidR="00000000" w:rsidRDefault="00C92C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3106D"/>
    <w:multiLevelType w:val="hybridMultilevel"/>
    <w:tmpl w:val="753C0DC4"/>
    <w:lvl w:ilvl="0" w:tplc="73225E38">
      <w:start w:val="1"/>
      <w:numFmt w:val="decimal"/>
      <w:lvlText w:val="%1."/>
      <w:lvlJc w:val="left"/>
      <w:pPr>
        <w:ind w:left="153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431116B5"/>
    <w:multiLevelType w:val="hybridMultilevel"/>
    <w:tmpl w:val="8BC0B1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05591C"/>
    <w:multiLevelType w:val="hybridMultilevel"/>
    <w:tmpl w:val="A9B4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DC8"/>
    <w:rsid w:val="002D786C"/>
    <w:rsid w:val="005E2DC8"/>
    <w:rsid w:val="00B134EF"/>
    <w:rsid w:val="00C9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73696"/>
  <w15:chartTrackingRefBased/>
  <w15:docId w15:val="{F050AB84-224A-49D4-8622-5DBA50A5D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E2DC8"/>
    <w:pPr>
      <w:tabs>
        <w:tab w:val="center" w:pos="4680"/>
        <w:tab w:val="right" w:pos="936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5E2DC8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Madril, Carlos R</dc:creator>
  <cp:keywords/>
  <dc:description/>
  <cp:lastModifiedBy>Madril, Carlos R</cp:lastModifiedBy>
  <cp:revision>2</cp:revision>
  <dcterms:created xsi:type="dcterms:W3CDTF">2022-05-04T22:04:00Z</dcterms:created>
  <dcterms:modified xsi:type="dcterms:W3CDTF">2022-05-04T22:04:00Z</dcterms:modified>
</cp:coreProperties>
</file>